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F7ACA" w14:textId="700F91D9" w:rsidR="004A60E2" w:rsidRPr="00EC2465" w:rsidRDefault="004A60E2" w:rsidP="00B268B4">
      <w:pPr>
        <w:jc w:val="center"/>
        <w:rPr>
          <w:rFonts w:asciiTheme="minorHAnsi" w:hAnsiTheme="minorHAnsi"/>
          <w:b/>
          <w:szCs w:val="24"/>
        </w:rPr>
      </w:pPr>
      <w:r w:rsidRPr="00EC2465">
        <w:rPr>
          <w:rFonts w:asciiTheme="minorHAnsi" w:hAnsiTheme="minorHAnsi"/>
          <w:b/>
          <w:szCs w:val="24"/>
        </w:rPr>
        <w:t>Building a Syllabus: Required Elements</w:t>
      </w:r>
      <w:r w:rsidRPr="00EC2465">
        <w:rPr>
          <w:rFonts w:asciiTheme="minorHAnsi" w:hAnsiTheme="minorHAnsi"/>
          <w:b/>
          <w:szCs w:val="24"/>
        </w:rPr>
        <w:br/>
        <w:t>English 110</w:t>
      </w:r>
      <w:r w:rsidR="00A64CDD">
        <w:rPr>
          <w:rFonts w:asciiTheme="minorHAnsi" w:hAnsiTheme="minorHAnsi"/>
          <w:b/>
          <w:szCs w:val="24"/>
        </w:rPr>
        <w:t>, 210,</w:t>
      </w:r>
      <w:r w:rsidRPr="00EC2465">
        <w:rPr>
          <w:rFonts w:asciiTheme="minorHAnsi" w:hAnsiTheme="minorHAnsi"/>
          <w:b/>
          <w:szCs w:val="24"/>
        </w:rPr>
        <w:t xml:space="preserve"> and FIQWS Writing Section</w:t>
      </w:r>
      <w:r w:rsidR="00A64CDD">
        <w:rPr>
          <w:rFonts w:asciiTheme="minorHAnsi" w:hAnsiTheme="minorHAnsi"/>
          <w:b/>
          <w:szCs w:val="24"/>
        </w:rPr>
        <w:t>s</w:t>
      </w:r>
    </w:p>
    <w:p w14:paraId="1D864F22" w14:textId="4457234C" w:rsidR="004A60E2" w:rsidRPr="00EC2465" w:rsidRDefault="005646BD" w:rsidP="00C039F8">
      <w:pPr>
        <w:jc w:val="center"/>
        <w:rPr>
          <w:rFonts w:asciiTheme="minorHAnsi" w:hAnsiTheme="minorHAnsi"/>
          <w:b/>
          <w:szCs w:val="24"/>
        </w:rPr>
      </w:pPr>
      <w:r>
        <w:rPr>
          <w:rFonts w:asciiTheme="minorHAnsi" w:hAnsiTheme="minorHAnsi"/>
          <w:b/>
          <w:szCs w:val="24"/>
        </w:rPr>
        <w:t>Fall</w:t>
      </w:r>
      <w:r w:rsidR="00C039F8">
        <w:rPr>
          <w:rFonts w:asciiTheme="minorHAnsi" w:hAnsiTheme="minorHAnsi"/>
          <w:b/>
          <w:szCs w:val="24"/>
        </w:rPr>
        <w:t xml:space="preserve"> 2017</w:t>
      </w:r>
    </w:p>
    <w:p w14:paraId="44968439" w14:textId="77777777" w:rsidR="004A60E2" w:rsidRPr="00EC2465" w:rsidRDefault="004A60E2" w:rsidP="00B268B4">
      <w:pPr>
        <w:rPr>
          <w:rFonts w:asciiTheme="minorHAnsi" w:hAnsiTheme="minorHAnsi"/>
          <w:b/>
          <w:szCs w:val="24"/>
        </w:rPr>
      </w:pPr>
    </w:p>
    <w:p w14:paraId="5D5B5360" w14:textId="77777777" w:rsidR="004A60E2" w:rsidRPr="00EC2465" w:rsidRDefault="004A60E2" w:rsidP="00B268B4">
      <w:pPr>
        <w:rPr>
          <w:rFonts w:asciiTheme="minorHAnsi" w:hAnsiTheme="minorHAnsi"/>
          <w:b/>
          <w:szCs w:val="24"/>
        </w:rPr>
      </w:pPr>
      <w:r w:rsidRPr="00EC2465">
        <w:rPr>
          <w:rFonts w:asciiTheme="minorHAnsi" w:hAnsiTheme="minorHAnsi"/>
          <w:b/>
          <w:szCs w:val="24"/>
        </w:rPr>
        <w:t>Your syllabus must contain:</w:t>
      </w:r>
    </w:p>
    <w:p w14:paraId="139A6D75" w14:textId="77777777" w:rsidR="004A60E2" w:rsidRPr="00EC2465" w:rsidRDefault="004A60E2" w:rsidP="00B268B4">
      <w:pPr>
        <w:rPr>
          <w:rFonts w:asciiTheme="minorHAnsi" w:hAnsiTheme="minorHAnsi"/>
          <w:szCs w:val="24"/>
        </w:rPr>
      </w:pPr>
      <w:r w:rsidRPr="00EC2465">
        <w:rPr>
          <w:rFonts w:asciiTheme="minorHAnsi" w:hAnsiTheme="minorHAnsi"/>
          <w:szCs w:val="24"/>
        </w:rPr>
        <w:tab/>
      </w:r>
    </w:p>
    <w:p w14:paraId="2665E458" w14:textId="77777777" w:rsidR="007D4F87" w:rsidRPr="00EC2465" w:rsidRDefault="007D4F87" w:rsidP="00B268B4">
      <w:pPr>
        <w:rPr>
          <w:rFonts w:asciiTheme="minorHAnsi" w:hAnsiTheme="minorHAnsi"/>
          <w:szCs w:val="24"/>
        </w:rPr>
      </w:pPr>
      <w:r w:rsidRPr="00EC2465">
        <w:rPr>
          <w:rFonts w:asciiTheme="minorHAnsi" w:hAnsiTheme="minorHAnsi"/>
          <w:szCs w:val="24"/>
        </w:rPr>
        <w:t>Information that identifies your course:</w:t>
      </w:r>
    </w:p>
    <w:p w14:paraId="2DF5B858" w14:textId="77777777" w:rsidR="007D4F87" w:rsidRPr="00EC2465" w:rsidRDefault="007D4F87" w:rsidP="00B268B4">
      <w:pPr>
        <w:rPr>
          <w:rFonts w:asciiTheme="minorHAnsi" w:hAnsiTheme="minorHAnsi"/>
          <w:szCs w:val="24"/>
        </w:rPr>
      </w:pPr>
    </w:p>
    <w:p w14:paraId="46ADE089" w14:textId="77777777" w:rsidR="004A60E2" w:rsidRPr="00EC2465" w:rsidRDefault="004A60E2" w:rsidP="00B268B4">
      <w:pPr>
        <w:pStyle w:val="ListParagraph"/>
        <w:numPr>
          <w:ilvl w:val="0"/>
          <w:numId w:val="2"/>
        </w:numPr>
        <w:rPr>
          <w:rFonts w:asciiTheme="minorHAnsi" w:hAnsiTheme="minorHAnsi"/>
          <w:szCs w:val="24"/>
        </w:rPr>
      </w:pPr>
      <w:r w:rsidRPr="00EC2465">
        <w:rPr>
          <w:rFonts w:asciiTheme="minorHAnsi" w:hAnsiTheme="minorHAnsi"/>
          <w:szCs w:val="24"/>
        </w:rPr>
        <w:t>College name</w:t>
      </w:r>
    </w:p>
    <w:p w14:paraId="178BB613" w14:textId="77777777" w:rsidR="004A60E2" w:rsidRPr="00EC2465" w:rsidRDefault="004A60E2" w:rsidP="00B268B4">
      <w:pPr>
        <w:pStyle w:val="ListParagraph"/>
        <w:numPr>
          <w:ilvl w:val="0"/>
          <w:numId w:val="2"/>
        </w:numPr>
        <w:rPr>
          <w:rFonts w:asciiTheme="minorHAnsi" w:hAnsiTheme="minorHAnsi"/>
          <w:szCs w:val="24"/>
        </w:rPr>
      </w:pPr>
      <w:r w:rsidRPr="00EC2465">
        <w:rPr>
          <w:rFonts w:asciiTheme="minorHAnsi" w:hAnsiTheme="minorHAnsi"/>
          <w:szCs w:val="24"/>
        </w:rPr>
        <w:t>Semester and year</w:t>
      </w:r>
    </w:p>
    <w:p w14:paraId="65D4A342" w14:textId="4BE46B21" w:rsidR="004A60E2" w:rsidRPr="00EC2465" w:rsidRDefault="004A60E2" w:rsidP="00B268B4">
      <w:pPr>
        <w:pStyle w:val="ListParagraph"/>
        <w:numPr>
          <w:ilvl w:val="0"/>
          <w:numId w:val="2"/>
        </w:numPr>
        <w:rPr>
          <w:rFonts w:asciiTheme="minorHAnsi" w:hAnsiTheme="minorHAnsi"/>
          <w:szCs w:val="24"/>
        </w:rPr>
      </w:pPr>
      <w:r w:rsidRPr="00EC2465">
        <w:rPr>
          <w:rFonts w:asciiTheme="minorHAnsi" w:hAnsiTheme="minorHAnsi"/>
          <w:szCs w:val="24"/>
        </w:rPr>
        <w:t xml:space="preserve">Course title, number, section </w:t>
      </w:r>
      <w:r w:rsidR="008C75A3">
        <w:rPr>
          <w:rFonts w:asciiTheme="minorHAnsi" w:hAnsiTheme="minorHAnsi"/>
          <w:szCs w:val="24"/>
        </w:rPr>
        <w:t>letter</w:t>
      </w:r>
    </w:p>
    <w:p w14:paraId="29880933" w14:textId="77777777" w:rsidR="004A60E2" w:rsidRPr="00EC2465" w:rsidRDefault="004A60E2" w:rsidP="00B268B4">
      <w:pPr>
        <w:pStyle w:val="ListParagraph"/>
        <w:numPr>
          <w:ilvl w:val="0"/>
          <w:numId w:val="2"/>
        </w:numPr>
        <w:rPr>
          <w:rFonts w:asciiTheme="minorHAnsi" w:hAnsiTheme="minorHAnsi"/>
          <w:szCs w:val="24"/>
        </w:rPr>
      </w:pPr>
      <w:r w:rsidRPr="00EC2465">
        <w:rPr>
          <w:rFonts w:asciiTheme="minorHAnsi" w:hAnsiTheme="minorHAnsi"/>
          <w:szCs w:val="24"/>
        </w:rPr>
        <w:t>Instructor's name and contact information (telephone, CCNY email, office location)</w:t>
      </w:r>
    </w:p>
    <w:p w14:paraId="62D5A46B" w14:textId="77777777" w:rsidR="004A60E2" w:rsidRPr="00EC2465" w:rsidRDefault="004A60E2" w:rsidP="00B268B4">
      <w:pPr>
        <w:pStyle w:val="ListParagraph"/>
        <w:numPr>
          <w:ilvl w:val="0"/>
          <w:numId w:val="2"/>
        </w:numPr>
        <w:rPr>
          <w:rFonts w:asciiTheme="minorHAnsi" w:hAnsiTheme="minorHAnsi"/>
          <w:szCs w:val="24"/>
        </w:rPr>
      </w:pPr>
      <w:r w:rsidRPr="00EC2465">
        <w:rPr>
          <w:rFonts w:asciiTheme="minorHAnsi" w:hAnsiTheme="minorHAnsi"/>
          <w:szCs w:val="24"/>
        </w:rPr>
        <w:t>Course description (written by individual instructors)</w:t>
      </w:r>
    </w:p>
    <w:p w14:paraId="3911943C" w14:textId="77777777" w:rsidR="004A60E2" w:rsidRPr="00EC2465" w:rsidRDefault="004A60E2" w:rsidP="00B268B4">
      <w:pPr>
        <w:pStyle w:val="ListParagraph"/>
        <w:numPr>
          <w:ilvl w:val="0"/>
          <w:numId w:val="2"/>
        </w:numPr>
        <w:rPr>
          <w:rFonts w:asciiTheme="minorHAnsi" w:hAnsiTheme="minorHAnsi"/>
          <w:szCs w:val="24"/>
        </w:rPr>
      </w:pPr>
      <w:r w:rsidRPr="00EC2465">
        <w:rPr>
          <w:rFonts w:asciiTheme="minorHAnsi" w:hAnsiTheme="minorHAnsi"/>
          <w:szCs w:val="24"/>
        </w:rPr>
        <w:t>Course learning outcomes (standard across all sections)</w:t>
      </w:r>
    </w:p>
    <w:p w14:paraId="727082D5" w14:textId="77777777" w:rsidR="004A60E2" w:rsidRPr="00EC2465" w:rsidRDefault="004A60E2" w:rsidP="00B268B4">
      <w:pPr>
        <w:pStyle w:val="ListParagraph"/>
        <w:numPr>
          <w:ilvl w:val="0"/>
          <w:numId w:val="2"/>
        </w:numPr>
        <w:rPr>
          <w:rFonts w:asciiTheme="minorHAnsi" w:hAnsiTheme="minorHAnsi"/>
          <w:szCs w:val="24"/>
        </w:rPr>
      </w:pPr>
      <w:r w:rsidRPr="00EC2465">
        <w:rPr>
          <w:rFonts w:asciiTheme="minorHAnsi" w:hAnsiTheme="minorHAnsi"/>
          <w:szCs w:val="24"/>
        </w:rPr>
        <w:t xml:space="preserve">Required textbooks </w:t>
      </w:r>
    </w:p>
    <w:p w14:paraId="615818B1" w14:textId="77777777" w:rsidR="004A60E2" w:rsidRPr="00EC2465" w:rsidRDefault="004A60E2" w:rsidP="00B268B4">
      <w:pPr>
        <w:rPr>
          <w:rFonts w:asciiTheme="minorHAnsi" w:hAnsiTheme="minorHAnsi"/>
          <w:szCs w:val="24"/>
        </w:rPr>
      </w:pPr>
    </w:p>
    <w:p w14:paraId="0BB82D20" w14:textId="77777777" w:rsidR="004A60E2" w:rsidRPr="00EC2465" w:rsidRDefault="004A60E2" w:rsidP="00B268B4">
      <w:pPr>
        <w:rPr>
          <w:rFonts w:asciiTheme="minorHAnsi" w:hAnsiTheme="minorHAnsi"/>
          <w:szCs w:val="24"/>
        </w:rPr>
      </w:pPr>
    </w:p>
    <w:p w14:paraId="33A7CA8A" w14:textId="77777777" w:rsidR="004A60E2" w:rsidRPr="00EC2465" w:rsidRDefault="00B268B4" w:rsidP="00B268B4">
      <w:pPr>
        <w:rPr>
          <w:rFonts w:asciiTheme="minorHAnsi" w:hAnsiTheme="minorHAnsi"/>
          <w:szCs w:val="24"/>
        </w:rPr>
      </w:pPr>
      <w:r w:rsidRPr="00EC2465">
        <w:rPr>
          <w:rFonts w:asciiTheme="minorHAnsi" w:hAnsiTheme="minorHAnsi"/>
          <w:szCs w:val="24"/>
        </w:rPr>
        <w:t>Information that describes course procedures and policies:</w:t>
      </w:r>
    </w:p>
    <w:p w14:paraId="4711E686" w14:textId="77777777" w:rsidR="007D4F87" w:rsidRPr="00EC2465" w:rsidRDefault="007D4F87" w:rsidP="00B268B4">
      <w:pPr>
        <w:widowControl w:val="0"/>
        <w:tabs>
          <w:tab w:val="left" w:pos="220"/>
          <w:tab w:val="left" w:pos="720"/>
        </w:tabs>
        <w:autoSpaceDE w:val="0"/>
        <w:autoSpaceDN w:val="0"/>
        <w:adjustRightInd w:val="0"/>
        <w:spacing w:after="240"/>
        <w:rPr>
          <w:rFonts w:asciiTheme="minorHAnsi" w:eastAsiaTheme="minorEastAsia" w:hAnsiTheme="minorHAnsi" w:cs="Times"/>
          <w:szCs w:val="24"/>
        </w:rPr>
      </w:pPr>
    </w:p>
    <w:p w14:paraId="14C58D15" w14:textId="77777777" w:rsidR="00B268B4" w:rsidRPr="00EC2465" w:rsidRDefault="007D4F87" w:rsidP="00B268B4">
      <w:pPr>
        <w:pStyle w:val="ListParagraph"/>
        <w:widowControl w:val="0"/>
        <w:numPr>
          <w:ilvl w:val="0"/>
          <w:numId w:val="4"/>
        </w:numPr>
        <w:tabs>
          <w:tab w:val="left" w:pos="220"/>
          <w:tab w:val="left" w:pos="720"/>
        </w:tabs>
        <w:autoSpaceDE w:val="0"/>
        <w:autoSpaceDN w:val="0"/>
        <w:adjustRightInd w:val="0"/>
        <w:spacing w:after="240"/>
        <w:rPr>
          <w:rFonts w:asciiTheme="minorHAnsi" w:eastAsiaTheme="minorEastAsia" w:hAnsiTheme="minorHAnsi" w:cs="Times"/>
          <w:szCs w:val="24"/>
        </w:rPr>
      </w:pPr>
      <w:r w:rsidRPr="00EC2465">
        <w:rPr>
          <w:rFonts w:asciiTheme="minorHAnsi" w:hAnsiTheme="minorHAnsi"/>
          <w:szCs w:val="24"/>
        </w:rPr>
        <w:t>Instructions for submitting a</w:t>
      </w:r>
      <w:r w:rsidR="004A60E2" w:rsidRPr="00EC2465">
        <w:rPr>
          <w:rFonts w:asciiTheme="minorHAnsi" w:hAnsiTheme="minorHAnsi"/>
          <w:szCs w:val="24"/>
        </w:rPr>
        <w:t xml:space="preserve">ssignments </w:t>
      </w:r>
      <w:r w:rsidR="00AE5867" w:rsidRPr="00EC2465">
        <w:rPr>
          <w:rFonts w:asciiTheme="minorHAnsi" w:hAnsiTheme="minorHAnsi"/>
          <w:szCs w:val="24"/>
        </w:rPr>
        <w:t>(where and</w:t>
      </w:r>
      <w:r w:rsidR="004A60E2" w:rsidRPr="00EC2465">
        <w:rPr>
          <w:rFonts w:asciiTheme="minorHAnsi" w:hAnsiTheme="minorHAnsi"/>
          <w:szCs w:val="24"/>
        </w:rPr>
        <w:t xml:space="preserve"> </w:t>
      </w:r>
      <w:r w:rsidR="00AE5867" w:rsidRPr="00EC2465">
        <w:rPr>
          <w:rFonts w:asciiTheme="minorHAnsi" w:hAnsiTheme="minorHAnsi"/>
          <w:szCs w:val="24"/>
        </w:rPr>
        <w:t xml:space="preserve">how to submit assignments and </w:t>
      </w:r>
      <w:r w:rsidR="004A60E2" w:rsidRPr="00EC2465">
        <w:rPr>
          <w:rFonts w:asciiTheme="minorHAnsi" w:hAnsiTheme="minorHAnsi"/>
          <w:szCs w:val="24"/>
        </w:rPr>
        <w:t>a late paper policy)</w:t>
      </w:r>
    </w:p>
    <w:p w14:paraId="79C20F67" w14:textId="77777777" w:rsidR="00B268B4" w:rsidRPr="00EC2465" w:rsidRDefault="00AE5867" w:rsidP="00B268B4">
      <w:pPr>
        <w:pStyle w:val="ListParagraph"/>
        <w:widowControl w:val="0"/>
        <w:numPr>
          <w:ilvl w:val="0"/>
          <w:numId w:val="4"/>
        </w:numPr>
        <w:tabs>
          <w:tab w:val="left" w:pos="220"/>
          <w:tab w:val="left" w:pos="720"/>
        </w:tabs>
        <w:autoSpaceDE w:val="0"/>
        <w:autoSpaceDN w:val="0"/>
        <w:adjustRightInd w:val="0"/>
        <w:spacing w:after="240"/>
        <w:rPr>
          <w:rFonts w:asciiTheme="minorHAnsi" w:eastAsiaTheme="minorEastAsia" w:hAnsiTheme="minorHAnsi" w:cs="Times"/>
          <w:szCs w:val="24"/>
        </w:rPr>
      </w:pPr>
      <w:r w:rsidRPr="00EC2465">
        <w:rPr>
          <w:rFonts w:asciiTheme="minorHAnsi" w:hAnsiTheme="minorHAnsi"/>
          <w:szCs w:val="24"/>
        </w:rPr>
        <w:t>Due dates for reading and writing a</w:t>
      </w:r>
      <w:r w:rsidR="007D4F87" w:rsidRPr="00EC2465">
        <w:rPr>
          <w:rFonts w:asciiTheme="minorHAnsi" w:hAnsiTheme="minorHAnsi"/>
          <w:szCs w:val="24"/>
        </w:rPr>
        <w:t>ssignments.</w:t>
      </w:r>
      <w:r w:rsidR="004A60E2" w:rsidRPr="00EC2465">
        <w:rPr>
          <w:rFonts w:asciiTheme="minorHAnsi" w:hAnsiTheme="minorHAnsi"/>
          <w:szCs w:val="24"/>
        </w:rPr>
        <w:t xml:space="preserve"> These should appear as a list of assignments in the syllabus and should appear a second time in the schedule of classes. </w:t>
      </w:r>
    </w:p>
    <w:p w14:paraId="24D5EC23" w14:textId="77777777" w:rsidR="00B268B4" w:rsidRPr="00EC2465" w:rsidRDefault="007D4F87" w:rsidP="00B268B4">
      <w:pPr>
        <w:pStyle w:val="ListParagraph"/>
        <w:widowControl w:val="0"/>
        <w:numPr>
          <w:ilvl w:val="0"/>
          <w:numId w:val="4"/>
        </w:numPr>
        <w:tabs>
          <w:tab w:val="left" w:pos="220"/>
          <w:tab w:val="left" w:pos="720"/>
        </w:tabs>
        <w:autoSpaceDE w:val="0"/>
        <w:autoSpaceDN w:val="0"/>
        <w:adjustRightInd w:val="0"/>
        <w:spacing w:after="240"/>
        <w:rPr>
          <w:rFonts w:asciiTheme="minorHAnsi" w:eastAsiaTheme="minorEastAsia" w:hAnsiTheme="minorHAnsi" w:cs="Times"/>
          <w:szCs w:val="24"/>
        </w:rPr>
      </w:pPr>
      <w:r w:rsidRPr="00EC2465">
        <w:rPr>
          <w:rFonts w:asciiTheme="minorHAnsi" w:hAnsiTheme="minorHAnsi"/>
          <w:szCs w:val="24"/>
        </w:rPr>
        <w:t>Format for writing a</w:t>
      </w:r>
      <w:r w:rsidR="004A60E2" w:rsidRPr="00EC2465">
        <w:rPr>
          <w:rFonts w:asciiTheme="minorHAnsi" w:hAnsiTheme="minorHAnsi"/>
          <w:szCs w:val="24"/>
        </w:rPr>
        <w:t>ssignments (for both print- and web-based assignments; you should also assign a citation style)</w:t>
      </w:r>
    </w:p>
    <w:p w14:paraId="3DD0CF29" w14:textId="77777777" w:rsidR="00B268B4" w:rsidRPr="00EC2465" w:rsidRDefault="00AE5867" w:rsidP="00B268B4">
      <w:pPr>
        <w:pStyle w:val="ListParagraph"/>
        <w:widowControl w:val="0"/>
        <w:numPr>
          <w:ilvl w:val="0"/>
          <w:numId w:val="4"/>
        </w:numPr>
        <w:tabs>
          <w:tab w:val="left" w:pos="220"/>
          <w:tab w:val="left" w:pos="720"/>
        </w:tabs>
        <w:autoSpaceDE w:val="0"/>
        <w:autoSpaceDN w:val="0"/>
        <w:adjustRightInd w:val="0"/>
        <w:spacing w:after="240"/>
        <w:rPr>
          <w:rFonts w:asciiTheme="minorHAnsi" w:eastAsiaTheme="minorEastAsia" w:hAnsiTheme="minorHAnsi" w:cs="Times"/>
          <w:szCs w:val="24"/>
        </w:rPr>
      </w:pPr>
      <w:r w:rsidRPr="00EC2465">
        <w:rPr>
          <w:rFonts w:asciiTheme="minorHAnsi" w:hAnsiTheme="minorHAnsi"/>
          <w:szCs w:val="24"/>
        </w:rPr>
        <w:t xml:space="preserve">Criteria for grading </w:t>
      </w:r>
      <w:r w:rsidR="007D4F87" w:rsidRPr="00EC2465">
        <w:rPr>
          <w:rFonts w:asciiTheme="minorHAnsi" w:hAnsiTheme="minorHAnsi"/>
          <w:szCs w:val="24"/>
        </w:rPr>
        <w:t>assignments</w:t>
      </w:r>
    </w:p>
    <w:p w14:paraId="0EA82693" w14:textId="77777777" w:rsidR="00B268B4" w:rsidRPr="00EC2465" w:rsidRDefault="00AE5867" w:rsidP="00B268B4">
      <w:pPr>
        <w:pStyle w:val="ListParagraph"/>
        <w:widowControl w:val="0"/>
        <w:numPr>
          <w:ilvl w:val="0"/>
          <w:numId w:val="4"/>
        </w:numPr>
        <w:tabs>
          <w:tab w:val="left" w:pos="220"/>
          <w:tab w:val="left" w:pos="720"/>
        </w:tabs>
        <w:autoSpaceDE w:val="0"/>
        <w:autoSpaceDN w:val="0"/>
        <w:adjustRightInd w:val="0"/>
        <w:spacing w:after="240"/>
        <w:rPr>
          <w:rFonts w:asciiTheme="minorHAnsi" w:eastAsiaTheme="minorEastAsia" w:hAnsiTheme="minorHAnsi" w:cs="Times"/>
          <w:szCs w:val="24"/>
        </w:rPr>
      </w:pPr>
      <w:r w:rsidRPr="00EC2465">
        <w:rPr>
          <w:rFonts w:asciiTheme="minorHAnsi" w:hAnsiTheme="minorHAnsi"/>
          <w:szCs w:val="24"/>
        </w:rPr>
        <w:t xml:space="preserve">Criteria and weights for components of </w:t>
      </w:r>
      <w:r w:rsidR="007D4F87" w:rsidRPr="00EC2465">
        <w:rPr>
          <w:rFonts w:asciiTheme="minorHAnsi" w:hAnsiTheme="minorHAnsi"/>
          <w:szCs w:val="24"/>
        </w:rPr>
        <w:t xml:space="preserve">the </w:t>
      </w:r>
      <w:r w:rsidRPr="00EC2465">
        <w:rPr>
          <w:rFonts w:asciiTheme="minorHAnsi" w:hAnsiTheme="minorHAnsi"/>
          <w:szCs w:val="24"/>
        </w:rPr>
        <w:t>final course g</w:t>
      </w:r>
      <w:r w:rsidR="004A60E2" w:rsidRPr="00EC2465">
        <w:rPr>
          <w:rFonts w:asciiTheme="minorHAnsi" w:hAnsiTheme="minorHAnsi"/>
          <w:szCs w:val="24"/>
        </w:rPr>
        <w:t>rade</w:t>
      </w:r>
    </w:p>
    <w:p w14:paraId="63DC7E3D" w14:textId="0830A4DF" w:rsidR="00B268B4" w:rsidRPr="00EC2465" w:rsidRDefault="00B268B4" w:rsidP="00B268B4">
      <w:pPr>
        <w:pStyle w:val="ListParagraph"/>
        <w:widowControl w:val="0"/>
        <w:numPr>
          <w:ilvl w:val="0"/>
          <w:numId w:val="4"/>
        </w:numPr>
        <w:tabs>
          <w:tab w:val="left" w:pos="220"/>
          <w:tab w:val="left" w:pos="720"/>
        </w:tabs>
        <w:autoSpaceDE w:val="0"/>
        <w:autoSpaceDN w:val="0"/>
        <w:adjustRightInd w:val="0"/>
        <w:spacing w:after="240"/>
        <w:rPr>
          <w:rFonts w:asciiTheme="minorHAnsi" w:eastAsiaTheme="minorEastAsia" w:hAnsiTheme="minorHAnsi" w:cs="Times"/>
          <w:szCs w:val="24"/>
        </w:rPr>
      </w:pPr>
      <w:r w:rsidRPr="00EC2465">
        <w:rPr>
          <w:rFonts w:asciiTheme="minorHAnsi" w:hAnsiTheme="minorHAnsi"/>
          <w:szCs w:val="24"/>
        </w:rPr>
        <w:t>Location and Regular Hours of the CCNY Writing Center</w:t>
      </w:r>
      <w:r w:rsidR="00A64CDD">
        <w:rPr>
          <w:rFonts w:asciiTheme="minorHAnsi" w:hAnsiTheme="minorHAnsi"/>
          <w:szCs w:val="24"/>
        </w:rPr>
        <w:t xml:space="preserve"> </w:t>
      </w:r>
      <w:r w:rsidR="00A64CDD" w:rsidRPr="00A64CDD">
        <w:rPr>
          <w:rFonts w:asciiTheme="minorHAnsi" w:hAnsiTheme="minorHAnsi"/>
          <w:szCs w:val="24"/>
        </w:rPr>
        <w:t>https://www.ccny.cuny.edu/writing</w:t>
      </w:r>
    </w:p>
    <w:p w14:paraId="1CE3C3C7" w14:textId="77777777" w:rsidR="00B268B4" w:rsidRPr="00EC2465" w:rsidRDefault="004A60E2" w:rsidP="00B268B4">
      <w:pPr>
        <w:pStyle w:val="ListParagraph"/>
        <w:widowControl w:val="0"/>
        <w:numPr>
          <w:ilvl w:val="0"/>
          <w:numId w:val="4"/>
        </w:numPr>
        <w:tabs>
          <w:tab w:val="left" w:pos="220"/>
          <w:tab w:val="left" w:pos="720"/>
        </w:tabs>
        <w:autoSpaceDE w:val="0"/>
        <w:autoSpaceDN w:val="0"/>
        <w:adjustRightInd w:val="0"/>
        <w:spacing w:after="240"/>
        <w:rPr>
          <w:rFonts w:asciiTheme="minorHAnsi" w:eastAsiaTheme="minorEastAsia" w:hAnsiTheme="minorHAnsi" w:cs="Times"/>
          <w:szCs w:val="24"/>
        </w:rPr>
      </w:pPr>
      <w:r w:rsidRPr="00EC2465">
        <w:rPr>
          <w:rFonts w:asciiTheme="minorHAnsi" w:hAnsiTheme="minorHAnsi"/>
          <w:szCs w:val="24"/>
        </w:rPr>
        <w:t xml:space="preserve">CUNY Policy on Academic Integrity </w:t>
      </w:r>
      <w:hyperlink r:id="rId6" w:history="1">
        <w:r w:rsidR="007D4F87" w:rsidRPr="00EC2465">
          <w:rPr>
            <w:rStyle w:val="Hyperlink"/>
            <w:rFonts w:asciiTheme="minorHAnsi" w:hAnsiTheme="minorHAnsi"/>
            <w:szCs w:val="24"/>
          </w:rPr>
          <w:t>https://www.ccny.cuny.edu/about/integrity</w:t>
        </w:r>
      </w:hyperlink>
    </w:p>
    <w:p w14:paraId="68DA660F" w14:textId="77777777" w:rsidR="00B268B4" w:rsidRPr="00EC2465" w:rsidRDefault="007D4F87" w:rsidP="00B268B4">
      <w:pPr>
        <w:pStyle w:val="ListParagraph"/>
        <w:widowControl w:val="0"/>
        <w:numPr>
          <w:ilvl w:val="0"/>
          <w:numId w:val="4"/>
        </w:numPr>
        <w:tabs>
          <w:tab w:val="left" w:pos="220"/>
          <w:tab w:val="left" w:pos="720"/>
        </w:tabs>
        <w:autoSpaceDE w:val="0"/>
        <w:autoSpaceDN w:val="0"/>
        <w:adjustRightInd w:val="0"/>
        <w:spacing w:after="240"/>
        <w:rPr>
          <w:rFonts w:asciiTheme="minorHAnsi" w:eastAsiaTheme="minorEastAsia" w:hAnsiTheme="minorHAnsi" w:cs="Times"/>
          <w:szCs w:val="24"/>
        </w:rPr>
      </w:pPr>
      <w:r w:rsidRPr="00EC2465">
        <w:rPr>
          <w:rFonts w:asciiTheme="minorHAnsi" w:hAnsiTheme="minorHAnsi"/>
          <w:szCs w:val="24"/>
        </w:rPr>
        <w:t xml:space="preserve">CCNY’s Statement on Community Standards: </w:t>
      </w:r>
      <w:hyperlink r:id="rId7" w:history="1">
        <w:r w:rsidRPr="00EC2465">
          <w:rPr>
            <w:rStyle w:val="Hyperlink"/>
            <w:rFonts w:asciiTheme="minorHAnsi" w:hAnsiTheme="minorHAnsi"/>
            <w:szCs w:val="24"/>
          </w:rPr>
          <w:t>https://www.ccny.cuny.edu/studentaffairs/community-standards</w:t>
        </w:r>
      </w:hyperlink>
      <w:r w:rsidRPr="00EC2465">
        <w:rPr>
          <w:rFonts w:asciiTheme="minorHAnsi" w:eastAsiaTheme="minorEastAsia" w:hAnsiTheme="minorHAnsi" w:cs="Times"/>
          <w:szCs w:val="24"/>
        </w:rPr>
        <w:br/>
      </w:r>
      <w:r w:rsidRPr="00EC2465">
        <w:rPr>
          <w:rFonts w:asciiTheme="minorHAnsi" w:hAnsiTheme="minorHAnsi"/>
          <w:szCs w:val="24"/>
        </w:rPr>
        <w:t>Attendance. Instructors can set their own attendance policies. CCNY recommends that students be allowed to miss a total of two weeks of class (4 class sessions for a class that meets t</w:t>
      </w:r>
      <w:r w:rsidR="001E0541" w:rsidRPr="00EC2465">
        <w:rPr>
          <w:rFonts w:asciiTheme="minorHAnsi" w:hAnsiTheme="minorHAnsi"/>
          <w:szCs w:val="24"/>
        </w:rPr>
        <w:t xml:space="preserve">wice </w:t>
      </w:r>
      <w:r w:rsidRPr="00EC2465">
        <w:rPr>
          <w:rFonts w:asciiTheme="minorHAnsi" w:hAnsiTheme="minorHAnsi"/>
          <w:szCs w:val="24"/>
        </w:rPr>
        <w:t>a week, for example). Here is a sample policy:</w:t>
      </w:r>
    </w:p>
    <w:p w14:paraId="1D8A3334" w14:textId="77777777" w:rsidR="004A60E2" w:rsidRPr="00EC2465" w:rsidRDefault="007D4F87" w:rsidP="00B268B4">
      <w:pPr>
        <w:pStyle w:val="ListParagraph"/>
        <w:widowControl w:val="0"/>
        <w:numPr>
          <w:ilvl w:val="1"/>
          <w:numId w:val="4"/>
        </w:numPr>
        <w:tabs>
          <w:tab w:val="left" w:pos="220"/>
          <w:tab w:val="left" w:pos="720"/>
        </w:tabs>
        <w:autoSpaceDE w:val="0"/>
        <w:autoSpaceDN w:val="0"/>
        <w:adjustRightInd w:val="0"/>
        <w:spacing w:after="240"/>
        <w:rPr>
          <w:rFonts w:asciiTheme="minorHAnsi" w:eastAsiaTheme="minorEastAsia" w:hAnsiTheme="minorHAnsi" w:cs="Times"/>
          <w:szCs w:val="24"/>
        </w:rPr>
      </w:pPr>
      <w:r w:rsidRPr="00EC2465">
        <w:rPr>
          <w:rFonts w:asciiTheme="minorHAnsi" w:eastAsiaTheme="minorEastAsia" w:hAnsiTheme="minorHAnsi" w:cs="Arial"/>
          <w:color w:val="181718"/>
          <w:szCs w:val="24"/>
        </w:rPr>
        <w:t xml:space="preserve">Students are expected to attend every class session of this course and to be on time. If you miss five classes, your final grade will be dropped by one-half of one letter (a 90 to an 85, for example). If you miss six classes, your final grade will be dropped one full letter. If you miss seven classes, you will not be able to pass the course. Consistent late </w:t>
      </w:r>
      <w:r w:rsidRPr="00EC2465">
        <w:rPr>
          <w:rFonts w:asciiTheme="minorHAnsi" w:eastAsiaTheme="minorEastAsia" w:hAnsiTheme="minorHAnsi" w:cs="Arial"/>
          <w:color w:val="181718"/>
          <w:szCs w:val="24"/>
        </w:rPr>
        <w:lastRenderedPageBreak/>
        <w:t>arrivals and early departures will have a negative impact on your grade. I will notify you by email if course absences (for full or partial classes) are having an impact on your grade. If you have special circumstances, please see me. I’m happy to work with you to help you complete this course.</w:t>
      </w:r>
    </w:p>
    <w:p w14:paraId="7DEC31BF" w14:textId="77777777" w:rsidR="004909E2" w:rsidRDefault="004909E2" w:rsidP="00EC2465">
      <w:pPr>
        <w:pStyle w:val="normal0"/>
        <w:rPr>
          <w:rFonts w:asciiTheme="minorHAnsi" w:hAnsiTheme="minorHAnsi"/>
          <w:b/>
          <w:sz w:val="24"/>
          <w:szCs w:val="24"/>
        </w:rPr>
      </w:pPr>
    </w:p>
    <w:p w14:paraId="693D580E" w14:textId="52AEB199" w:rsidR="004909E2" w:rsidRDefault="00DA2241" w:rsidP="00EC2465">
      <w:pPr>
        <w:pStyle w:val="normal0"/>
        <w:rPr>
          <w:rFonts w:asciiTheme="minorHAnsi" w:hAnsiTheme="minorHAnsi"/>
          <w:sz w:val="24"/>
          <w:szCs w:val="24"/>
        </w:rPr>
      </w:pPr>
      <w:r>
        <w:rPr>
          <w:rFonts w:asciiTheme="minorHAnsi" w:hAnsiTheme="minorHAnsi"/>
          <w:b/>
          <w:sz w:val="24"/>
          <w:szCs w:val="24"/>
        </w:rPr>
        <w:t xml:space="preserve">The </w:t>
      </w:r>
      <w:r w:rsidR="004909E2">
        <w:rPr>
          <w:rFonts w:asciiTheme="minorHAnsi" w:hAnsiTheme="minorHAnsi"/>
          <w:b/>
          <w:sz w:val="24"/>
          <w:szCs w:val="24"/>
        </w:rPr>
        <w:t>Writing Center</w:t>
      </w:r>
      <w:r w:rsidR="004909E2">
        <w:rPr>
          <w:rFonts w:asciiTheme="minorHAnsi" w:hAnsiTheme="minorHAnsi"/>
          <w:sz w:val="24"/>
          <w:szCs w:val="24"/>
        </w:rPr>
        <w:t>, NAC Third Floor</w:t>
      </w:r>
    </w:p>
    <w:p w14:paraId="33B08413" w14:textId="282D75DC" w:rsidR="004909E2" w:rsidRPr="004909E2" w:rsidRDefault="00771C46" w:rsidP="00EC2465">
      <w:pPr>
        <w:pStyle w:val="normal0"/>
        <w:rPr>
          <w:rFonts w:asciiTheme="minorHAnsi" w:hAnsiTheme="minorHAnsi"/>
          <w:sz w:val="24"/>
          <w:szCs w:val="24"/>
        </w:rPr>
      </w:pPr>
      <w:hyperlink r:id="rId8" w:history="1">
        <w:r w:rsidR="004909E2" w:rsidRPr="004909E2">
          <w:rPr>
            <w:rStyle w:val="Hyperlink"/>
            <w:rFonts w:asciiTheme="minorHAnsi" w:hAnsiTheme="minorHAnsi"/>
            <w:sz w:val="24"/>
            <w:szCs w:val="24"/>
          </w:rPr>
          <w:t>https://www.ccny.cuny.edu/writing</w:t>
        </w:r>
      </w:hyperlink>
    </w:p>
    <w:p w14:paraId="5DE19BDA" w14:textId="77777777" w:rsidR="004909E2" w:rsidRDefault="004909E2" w:rsidP="004909E2">
      <w:pPr>
        <w:rPr>
          <w:rFonts w:asciiTheme="minorHAnsi" w:eastAsia="Times New Roman" w:hAnsiTheme="minorHAnsi"/>
          <w:color w:val="4D4D4D"/>
          <w:szCs w:val="24"/>
          <w:shd w:val="clear" w:color="auto" w:fill="FFFFFF"/>
        </w:rPr>
      </w:pPr>
      <w:r w:rsidRPr="004909E2">
        <w:rPr>
          <w:rFonts w:asciiTheme="minorHAnsi" w:eastAsia="Times New Roman" w:hAnsiTheme="minorHAnsi"/>
          <w:color w:val="4D4D4D"/>
          <w:szCs w:val="24"/>
          <w:shd w:val="clear" w:color="auto" w:fill="FFFFFF"/>
        </w:rPr>
        <w:t>The City College Writing Center offers one-on-one assistance for students working on writing assignments and projects from any discipline.</w:t>
      </w:r>
    </w:p>
    <w:p w14:paraId="3152CF82" w14:textId="77777777" w:rsidR="00E03A95" w:rsidRDefault="00E03A95" w:rsidP="004909E2">
      <w:pPr>
        <w:rPr>
          <w:rFonts w:asciiTheme="minorHAnsi" w:eastAsia="Times New Roman" w:hAnsiTheme="minorHAnsi"/>
          <w:color w:val="4D4D4D"/>
          <w:szCs w:val="24"/>
          <w:shd w:val="clear" w:color="auto" w:fill="FFFFFF"/>
        </w:rPr>
      </w:pPr>
    </w:p>
    <w:p w14:paraId="3F5A275C" w14:textId="77777777" w:rsidR="00E03A95" w:rsidRPr="00E03A95" w:rsidRDefault="00E03A95" w:rsidP="00E03A95">
      <w:pPr>
        <w:shd w:val="clear" w:color="auto" w:fill="FFFFFF"/>
        <w:rPr>
          <w:rFonts w:asciiTheme="minorHAnsi" w:eastAsia="Times New Roman" w:hAnsiTheme="minorHAnsi"/>
          <w:color w:val="000000"/>
          <w:szCs w:val="24"/>
        </w:rPr>
      </w:pPr>
      <w:r w:rsidRPr="00E03A95">
        <w:rPr>
          <w:rFonts w:asciiTheme="minorHAnsi" w:eastAsia="Times New Roman" w:hAnsiTheme="minorHAnsi"/>
          <w:b/>
          <w:bCs/>
          <w:color w:val="000000"/>
          <w:szCs w:val="24"/>
        </w:rPr>
        <w:t>Student Support Services Program</w:t>
      </w:r>
      <w:r w:rsidRPr="00E03A95">
        <w:rPr>
          <w:rFonts w:asciiTheme="minorHAnsi" w:eastAsia="Times New Roman" w:hAnsiTheme="minorHAnsi"/>
          <w:color w:val="000000"/>
          <w:szCs w:val="24"/>
        </w:rPr>
        <w:t>, NAC 6/148</w:t>
      </w:r>
    </w:p>
    <w:p w14:paraId="00A4D130" w14:textId="77777777" w:rsidR="00E03A95" w:rsidRPr="00E03A95" w:rsidRDefault="00E03A95" w:rsidP="00E03A95">
      <w:pPr>
        <w:shd w:val="clear" w:color="auto" w:fill="FFFFFF"/>
        <w:rPr>
          <w:rFonts w:asciiTheme="minorHAnsi" w:eastAsia="Times New Roman" w:hAnsiTheme="minorHAnsi"/>
          <w:color w:val="000000"/>
          <w:szCs w:val="24"/>
        </w:rPr>
      </w:pPr>
      <w:r w:rsidRPr="00E03A95">
        <w:rPr>
          <w:rFonts w:asciiTheme="minorHAnsi" w:eastAsia="Times New Roman" w:hAnsiTheme="minorHAnsi"/>
          <w:color w:val="000000"/>
          <w:szCs w:val="24"/>
        </w:rPr>
        <w:fldChar w:fldCharType="begin"/>
      </w:r>
      <w:r w:rsidRPr="00E03A95">
        <w:rPr>
          <w:rFonts w:asciiTheme="minorHAnsi" w:eastAsia="Times New Roman" w:hAnsiTheme="minorHAnsi"/>
          <w:color w:val="000000"/>
          <w:szCs w:val="24"/>
        </w:rPr>
        <w:instrText xml:space="preserve"> HYPERLINK "https://www.ccny.cuny.edu/sssp" \t "_blank" </w:instrText>
      </w:r>
      <w:r w:rsidRPr="00E03A95">
        <w:rPr>
          <w:rFonts w:asciiTheme="minorHAnsi" w:eastAsia="Times New Roman" w:hAnsiTheme="minorHAnsi"/>
          <w:color w:val="000000"/>
          <w:szCs w:val="24"/>
        </w:rPr>
        <w:fldChar w:fldCharType="separate"/>
      </w:r>
      <w:r w:rsidRPr="00E03A95">
        <w:rPr>
          <w:rStyle w:val="Hyperlink"/>
          <w:rFonts w:asciiTheme="minorHAnsi" w:eastAsia="Times New Roman" w:hAnsiTheme="minorHAnsi"/>
          <w:szCs w:val="24"/>
        </w:rPr>
        <w:t>https://www.ccny.cuny.edu/sssp</w:t>
      </w:r>
      <w:r w:rsidRPr="00E03A95">
        <w:rPr>
          <w:rFonts w:asciiTheme="minorHAnsi" w:eastAsia="Times New Roman" w:hAnsiTheme="minorHAnsi"/>
          <w:color w:val="000000"/>
          <w:szCs w:val="24"/>
        </w:rPr>
        <w:fldChar w:fldCharType="end"/>
      </w:r>
    </w:p>
    <w:p w14:paraId="4DF9CCF8" w14:textId="791CF2D2" w:rsidR="00E03A95" w:rsidRPr="00E03A95" w:rsidRDefault="00E03A95" w:rsidP="00E03A95">
      <w:pPr>
        <w:shd w:val="clear" w:color="auto" w:fill="FFFFFF"/>
        <w:rPr>
          <w:rFonts w:asciiTheme="minorHAnsi" w:eastAsia="Times New Roman" w:hAnsiTheme="minorHAnsi"/>
          <w:color w:val="000000"/>
          <w:szCs w:val="24"/>
        </w:rPr>
      </w:pPr>
      <w:r w:rsidRPr="00E03A95">
        <w:rPr>
          <w:rFonts w:asciiTheme="minorHAnsi" w:eastAsia="Times New Roman" w:hAnsiTheme="minorHAnsi"/>
          <w:color w:val="000000"/>
          <w:szCs w:val="24"/>
        </w:rPr>
        <w:t xml:space="preserve">SSSP invites new students, especially incoming freshmen and transfers at the start of fall, to join us up to our 500-student cap.  SSSP students should be either first-generation college students OR have </w:t>
      </w:r>
      <w:r>
        <w:rPr>
          <w:rFonts w:asciiTheme="minorHAnsi" w:eastAsia="Times New Roman" w:hAnsiTheme="minorHAnsi"/>
          <w:color w:val="000000"/>
          <w:szCs w:val="24"/>
        </w:rPr>
        <w:t xml:space="preserve">a family income below a certain </w:t>
      </w:r>
      <w:r w:rsidRPr="00E03A95">
        <w:rPr>
          <w:rFonts w:asciiTheme="minorHAnsi" w:eastAsia="Times New Roman" w:hAnsiTheme="minorHAnsi"/>
          <w:color w:val="000000"/>
          <w:szCs w:val="24"/>
        </w:rPr>
        <w:t xml:space="preserve">threshold.  SEEK students are not eligible to join as SSSP's services in many ways mirror SEEK's.  To </w:t>
      </w:r>
      <w:r>
        <w:rPr>
          <w:rFonts w:asciiTheme="minorHAnsi" w:eastAsia="Times New Roman" w:hAnsiTheme="minorHAnsi"/>
          <w:color w:val="000000"/>
          <w:szCs w:val="24"/>
        </w:rPr>
        <w:t xml:space="preserve">apply, complete the application at </w:t>
      </w:r>
      <w:r w:rsidRPr="00E03A95">
        <w:rPr>
          <w:rFonts w:asciiTheme="minorHAnsi" w:eastAsia="Times New Roman" w:hAnsiTheme="minorHAnsi"/>
          <w:color w:val="000000"/>
          <w:szCs w:val="24"/>
        </w:rPr>
        <w:fldChar w:fldCharType="begin"/>
      </w:r>
      <w:r w:rsidRPr="00E03A95">
        <w:rPr>
          <w:rFonts w:asciiTheme="minorHAnsi" w:eastAsia="Times New Roman" w:hAnsiTheme="minorHAnsi"/>
          <w:color w:val="000000"/>
          <w:szCs w:val="24"/>
        </w:rPr>
        <w:instrText xml:space="preserve"> HYPERLINK "https://www.ccny.cuny.edu/sssp/sssp_application" \t "_blank" </w:instrText>
      </w:r>
      <w:r w:rsidRPr="00E03A95">
        <w:rPr>
          <w:rFonts w:asciiTheme="minorHAnsi" w:eastAsia="Times New Roman" w:hAnsiTheme="minorHAnsi"/>
          <w:color w:val="000000"/>
          <w:szCs w:val="24"/>
        </w:rPr>
        <w:fldChar w:fldCharType="separate"/>
      </w:r>
      <w:r w:rsidRPr="00E03A95">
        <w:rPr>
          <w:rStyle w:val="Hyperlink"/>
          <w:rFonts w:asciiTheme="minorHAnsi" w:eastAsia="Times New Roman" w:hAnsiTheme="minorHAnsi"/>
          <w:szCs w:val="24"/>
        </w:rPr>
        <w:t>https://www.ccny.cuny.edu/sssp/sssp_application</w:t>
      </w:r>
      <w:r w:rsidRPr="00E03A95">
        <w:rPr>
          <w:rFonts w:asciiTheme="minorHAnsi" w:eastAsia="Times New Roman" w:hAnsiTheme="minorHAnsi"/>
          <w:color w:val="000000"/>
          <w:szCs w:val="24"/>
        </w:rPr>
        <w:fldChar w:fldCharType="end"/>
      </w:r>
      <w:r w:rsidRPr="00E03A95">
        <w:rPr>
          <w:rFonts w:asciiTheme="minorHAnsi" w:eastAsia="Times New Roman" w:hAnsiTheme="minorHAnsi"/>
          <w:color w:val="000000"/>
          <w:szCs w:val="24"/>
        </w:rPr>
        <w:t>. Accepted students have full access to SSSP's services, which include academic advising, personal counseling, and tutoring in the </w:t>
      </w:r>
      <w:r w:rsidRPr="00E03A95">
        <w:rPr>
          <w:rFonts w:asciiTheme="minorHAnsi" w:eastAsia="Times New Roman" w:hAnsiTheme="minorHAnsi"/>
          <w:color w:val="000000"/>
          <w:szCs w:val="24"/>
        </w:rPr>
        <w:fldChar w:fldCharType="begin"/>
      </w:r>
      <w:r w:rsidRPr="00E03A95">
        <w:rPr>
          <w:rFonts w:asciiTheme="minorHAnsi" w:eastAsia="Times New Roman" w:hAnsiTheme="minorHAnsi"/>
          <w:color w:val="000000"/>
          <w:szCs w:val="24"/>
        </w:rPr>
        <w:instrText xml:space="preserve"> HYPERLINK "https://www.ccny.cuny.edu/sssp/tutoring-arc" \t "_blank" </w:instrText>
      </w:r>
      <w:r w:rsidRPr="00E03A95">
        <w:rPr>
          <w:rFonts w:asciiTheme="minorHAnsi" w:eastAsia="Times New Roman" w:hAnsiTheme="minorHAnsi"/>
          <w:color w:val="000000"/>
          <w:szCs w:val="24"/>
        </w:rPr>
        <w:fldChar w:fldCharType="separate"/>
      </w:r>
      <w:r w:rsidRPr="00E03A95">
        <w:rPr>
          <w:rStyle w:val="Hyperlink"/>
          <w:rFonts w:asciiTheme="minorHAnsi" w:eastAsia="Times New Roman" w:hAnsiTheme="minorHAnsi"/>
          <w:szCs w:val="24"/>
        </w:rPr>
        <w:t>Academic Resource Center</w:t>
      </w:r>
      <w:r w:rsidRPr="00E03A95">
        <w:rPr>
          <w:rFonts w:asciiTheme="minorHAnsi" w:eastAsia="Times New Roman" w:hAnsiTheme="minorHAnsi"/>
          <w:color w:val="000000"/>
          <w:szCs w:val="24"/>
        </w:rPr>
        <w:fldChar w:fldCharType="end"/>
      </w:r>
      <w:r w:rsidRPr="00E03A95">
        <w:rPr>
          <w:rFonts w:asciiTheme="minorHAnsi" w:eastAsia="Times New Roman" w:hAnsiTheme="minorHAnsi"/>
          <w:color w:val="000000"/>
          <w:szCs w:val="24"/>
        </w:rPr>
        <w:t xml:space="preserve"> in </w:t>
      </w:r>
      <w:proofErr w:type="spellStart"/>
      <w:r w:rsidRPr="00E03A95">
        <w:rPr>
          <w:rFonts w:asciiTheme="minorHAnsi" w:eastAsia="Times New Roman" w:hAnsiTheme="minorHAnsi"/>
          <w:color w:val="000000"/>
          <w:szCs w:val="24"/>
        </w:rPr>
        <w:t>Marshak</w:t>
      </w:r>
      <w:proofErr w:type="spellEnd"/>
      <w:r w:rsidRPr="00E03A95">
        <w:rPr>
          <w:rFonts w:asciiTheme="minorHAnsi" w:eastAsia="Times New Roman" w:hAnsiTheme="minorHAnsi"/>
          <w:color w:val="000000"/>
          <w:szCs w:val="24"/>
        </w:rPr>
        <w:t xml:space="preserve"> 1104.  Tutoring supports all disciplines, and offers SSSP students the only online, 24/7 writing review service currently offered at City</w:t>
      </w:r>
      <w:r>
        <w:rPr>
          <w:rFonts w:asciiTheme="minorHAnsi" w:eastAsia="Times New Roman" w:hAnsiTheme="minorHAnsi"/>
          <w:color w:val="000000"/>
          <w:szCs w:val="24"/>
        </w:rPr>
        <w:t>. </w:t>
      </w:r>
      <w:r w:rsidRPr="00E03A95">
        <w:rPr>
          <w:rFonts w:asciiTheme="minorHAnsi" w:eastAsia="Times New Roman" w:hAnsiTheme="minorHAnsi"/>
          <w:color w:val="000000"/>
          <w:szCs w:val="24"/>
        </w:rPr>
        <w:t>Students requesting in-person writing tutoring are assigned to the same tutor for a series of meetings which can be weekly or customized to the students' schedule of due dates.​</w:t>
      </w:r>
    </w:p>
    <w:p w14:paraId="71681209" w14:textId="77777777" w:rsidR="004909E2" w:rsidRDefault="004909E2" w:rsidP="00EC2465">
      <w:pPr>
        <w:pStyle w:val="normal0"/>
        <w:rPr>
          <w:rFonts w:asciiTheme="minorHAnsi" w:hAnsiTheme="minorHAnsi"/>
          <w:b/>
          <w:sz w:val="24"/>
          <w:szCs w:val="24"/>
        </w:rPr>
      </w:pPr>
      <w:bookmarkStart w:id="0" w:name="_GoBack"/>
      <w:bookmarkEnd w:id="0"/>
    </w:p>
    <w:p w14:paraId="21117AB3" w14:textId="77777777" w:rsidR="00EC2465" w:rsidRPr="00EC2465" w:rsidRDefault="00EC2465" w:rsidP="00EC2465">
      <w:pPr>
        <w:pStyle w:val="normal0"/>
        <w:rPr>
          <w:rFonts w:asciiTheme="minorHAnsi" w:hAnsiTheme="minorHAnsi"/>
          <w:sz w:val="24"/>
          <w:szCs w:val="24"/>
        </w:rPr>
      </w:pPr>
      <w:r w:rsidRPr="00EC2465">
        <w:rPr>
          <w:rFonts w:asciiTheme="minorHAnsi" w:hAnsiTheme="minorHAnsi"/>
          <w:b/>
          <w:sz w:val="24"/>
          <w:szCs w:val="24"/>
        </w:rPr>
        <w:t>Gateway Advising Center</w:t>
      </w:r>
      <w:r w:rsidRPr="00EC2465">
        <w:rPr>
          <w:rFonts w:asciiTheme="minorHAnsi" w:hAnsiTheme="minorHAnsi"/>
          <w:sz w:val="24"/>
          <w:szCs w:val="24"/>
        </w:rPr>
        <w:t>, NAC 1/220</w:t>
      </w:r>
    </w:p>
    <w:p w14:paraId="369CF49A" w14:textId="77777777" w:rsidR="00EC2465" w:rsidRPr="00EC2465" w:rsidRDefault="00771C46" w:rsidP="00EC2465">
      <w:pPr>
        <w:pStyle w:val="normal0"/>
        <w:rPr>
          <w:rFonts w:asciiTheme="minorHAnsi" w:hAnsiTheme="minorHAnsi"/>
          <w:sz w:val="24"/>
          <w:szCs w:val="24"/>
        </w:rPr>
      </w:pPr>
      <w:hyperlink r:id="rId9">
        <w:r w:rsidR="00EC2465" w:rsidRPr="00EC2465">
          <w:rPr>
            <w:rFonts w:asciiTheme="minorHAnsi" w:hAnsiTheme="minorHAnsi"/>
            <w:color w:val="1155CC"/>
            <w:sz w:val="24"/>
            <w:szCs w:val="24"/>
            <w:u w:val="single"/>
          </w:rPr>
          <w:t>http://www.ccny.cuny.edu/gateway/</w:t>
        </w:r>
      </w:hyperlink>
    </w:p>
    <w:p w14:paraId="3E608E0A" w14:textId="77777777" w:rsidR="00EC2465" w:rsidRPr="00EC2465" w:rsidRDefault="00EC2465" w:rsidP="00EC2465">
      <w:pPr>
        <w:pStyle w:val="normal0"/>
        <w:rPr>
          <w:rFonts w:asciiTheme="minorHAnsi" w:hAnsiTheme="minorHAnsi"/>
          <w:sz w:val="24"/>
          <w:szCs w:val="24"/>
        </w:rPr>
      </w:pPr>
      <w:r w:rsidRPr="00EC2465">
        <w:rPr>
          <w:rFonts w:asciiTheme="minorHAnsi" w:hAnsiTheme="minorHAnsi"/>
          <w:sz w:val="24"/>
          <w:szCs w:val="24"/>
        </w:rPr>
        <w:t xml:space="preserve">Students without a declared major can receive academic advising, especially if you have questions about your course of study, core requirements, etc. </w:t>
      </w:r>
    </w:p>
    <w:p w14:paraId="037776D8" w14:textId="703A0C06" w:rsidR="00EC2465" w:rsidRPr="00EC2465" w:rsidRDefault="00EC2465" w:rsidP="004909E2">
      <w:pPr>
        <w:pStyle w:val="normal0"/>
        <w:ind w:left="360"/>
        <w:rPr>
          <w:rFonts w:asciiTheme="minorHAnsi" w:hAnsiTheme="minorHAnsi"/>
          <w:sz w:val="24"/>
          <w:szCs w:val="24"/>
        </w:rPr>
      </w:pPr>
      <w:r w:rsidRPr="00EC2465">
        <w:rPr>
          <w:rFonts w:asciiTheme="minorHAnsi" w:hAnsiTheme="minorHAnsi"/>
          <w:sz w:val="24"/>
          <w:szCs w:val="24"/>
        </w:rPr>
        <w:t xml:space="preserve"> </w:t>
      </w:r>
    </w:p>
    <w:p w14:paraId="1916ED06" w14:textId="77777777" w:rsidR="00EC2465" w:rsidRPr="00EC2465" w:rsidRDefault="00EC2465" w:rsidP="00EC2465">
      <w:pPr>
        <w:pStyle w:val="normal0"/>
        <w:rPr>
          <w:rFonts w:asciiTheme="minorHAnsi" w:hAnsiTheme="minorHAnsi"/>
          <w:sz w:val="24"/>
          <w:szCs w:val="24"/>
        </w:rPr>
      </w:pPr>
      <w:r w:rsidRPr="00EC2465">
        <w:rPr>
          <w:rFonts w:asciiTheme="minorHAnsi" w:hAnsiTheme="minorHAnsi"/>
          <w:b/>
          <w:sz w:val="24"/>
          <w:szCs w:val="24"/>
        </w:rPr>
        <w:t>SEEK Peer Academic Learning Center,</w:t>
      </w:r>
      <w:r w:rsidRPr="00EC2465">
        <w:rPr>
          <w:rFonts w:asciiTheme="minorHAnsi" w:hAnsiTheme="minorHAnsi"/>
          <w:sz w:val="24"/>
          <w:szCs w:val="24"/>
        </w:rPr>
        <w:t xml:space="preserve"> NAC 4/224</w:t>
      </w:r>
    </w:p>
    <w:p w14:paraId="1F8FCDA2" w14:textId="77777777" w:rsidR="00EC2465" w:rsidRPr="00EC2465" w:rsidRDefault="00EC2465" w:rsidP="00EC2465">
      <w:pPr>
        <w:pStyle w:val="normal0"/>
        <w:rPr>
          <w:rFonts w:asciiTheme="minorHAnsi" w:hAnsiTheme="minorHAnsi"/>
          <w:sz w:val="24"/>
          <w:szCs w:val="24"/>
        </w:rPr>
      </w:pPr>
      <w:r w:rsidRPr="00EC2465">
        <w:rPr>
          <w:rFonts w:asciiTheme="minorHAnsi" w:hAnsiTheme="minorHAnsi"/>
          <w:sz w:val="24"/>
          <w:szCs w:val="24"/>
        </w:rPr>
        <w:t>Phone: 212-650-5786</w:t>
      </w:r>
      <w:r w:rsidRPr="00EC2465">
        <w:rPr>
          <w:rFonts w:asciiTheme="minorHAnsi" w:hAnsiTheme="minorHAnsi"/>
          <w:b/>
          <w:sz w:val="24"/>
          <w:szCs w:val="24"/>
        </w:rPr>
        <w:t xml:space="preserve">; </w:t>
      </w:r>
      <w:r w:rsidRPr="00EC2465">
        <w:rPr>
          <w:rFonts w:asciiTheme="minorHAnsi" w:hAnsiTheme="minorHAnsi"/>
          <w:sz w:val="24"/>
          <w:szCs w:val="24"/>
        </w:rPr>
        <w:t>email: seekpals@ccny.cuny.edu</w:t>
      </w:r>
    </w:p>
    <w:p w14:paraId="6AD07A25" w14:textId="77777777" w:rsidR="00EC2465" w:rsidRPr="00EC2465" w:rsidRDefault="00EC2465" w:rsidP="00EC2465">
      <w:pPr>
        <w:pStyle w:val="normal0"/>
        <w:rPr>
          <w:rFonts w:asciiTheme="minorHAnsi" w:hAnsiTheme="minorHAnsi"/>
          <w:sz w:val="24"/>
          <w:szCs w:val="24"/>
        </w:rPr>
      </w:pPr>
      <w:r w:rsidRPr="00EC2465">
        <w:rPr>
          <w:rFonts w:asciiTheme="minorHAnsi" w:hAnsiTheme="minorHAnsi"/>
          <w:sz w:val="24"/>
          <w:szCs w:val="24"/>
        </w:rPr>
        <w:t>Offers counseling and peer tutoring for students in need of academic and financial support who have registered for the SEEK Program.</w:t>
      </w:r>
    </w:p>
    <w:p w14:paraId="6BF1DD93" w14:textId="77777777" w:rsidR="00EC2465" w:rsidRPr="00EC2465" w:rsidRDefault="00EC2465" w:rsidP="00EC2465">
      <w:pPr>
        <w:widowControl w:val="0"/>
        <w:tabs>
          <w:tab w:val="left" w:pos="220"/>
          <w:tab w:val="left" w:pos="720"/>
        </w:tabs>
        <w:autoSpaceDE w:val="0"/>
        <w:autoSpaceDN w:val="0"/>
        <w:adjustRightInd w:val="0"/>
        <w:spacing w:after="240"/>
        <w:rPr>
          <w:rFonts w:asciiTheme="minorHAnsi" w:eastAsiaTheme="minorEastAsia" w:hAnsiTheme="minorHAnsi" w:cs="Times"/>
          <w:szCs w:val="24"/>
        </w:rPr>
      </w:pPr>
    </w:p>
    <w:p w14:paraId="59DB1EFE" w14:textId="77777777" w:rsidR="007D4F87" w:rsidRPr="00EC2465" w:rsidRDefault="007D4F87" w:rsidP="00B268B4">
      <w:pPr>
        <w:rPr>
          <w:rFonts w:asciiTheme="minorHAnsi" w:hAnsiTheme="minorHAnsi"/>
          <w:szCs w:val="24"/>
        </w:rPr>
      </w:pPr>
    </w:p>
    <w:p w14:paraId="4640CC97" w14:textId="77777777" w:rsidR="004A60E2" w:rsidRPr="00EC2465" w:rsidRDefault="004A60E2" w:rsidP="00B268B4">
      <w:pPr>
        <w:rPr>
          <w:rFonts w:asciiTheme="minorHAnsi" w:hAnsiTheme="minorHAnsi"/>
          <w:szCs w:val="24"/>
        </w:rPr>
      </w:pPr>
      <w:r w:rsidRPr="00EC2465">
        <w:rPr>
          <w:rFonts w:asciiTheme="minorHAnsi" w:hAnsiTheme="minorHAnsi"/>
          <w:szCs w:val="24"/>
        </w:rPr>
        <w:t xml:space="preserve">Strongly recommended policies: </w:t>
      </w:r>
    </w:p>
    <w:p w14:paraId="3EF5A049" w14:textId="77777777" w:rsidR="004A60E2" w:rsidRPr="00EC2465" w:rsidRDefault="004A60E2" w:rsidP="00B268B4">
      <w:pPr>
        <w:rPr>
          <w:rFonts w:asciiTheme="minorHAnsi" w:hAnsiTheme="minorHAnsi"/>
          <w:szCs w:val="24"/>
        </w:rPr>
      </w:pPr>
    </w:p>
    <w:p w14:paraId="7012EBC8" w14:textId="77777777" w:rsidR="00B268B4" w:rsidRPr="00EC2465" w:rsidRDefault="00B268B4" w:rsidP="00B268B4">
      <w:pPr>
        <w:rPr>
          <w:rFonts w:asciiTheme="minorHAnsi" w:hAnsiTheme="minorHAnsi"/>
          <w:szCs w:val="24"/>
        </w:rPr>
      </w:pPr>
      <w:r w:rsidRPr="00EC2465">
        <w:rPr>
          <w:rFonts w:asciiTheme="minorHAnsi" w:hAnsiTheme="minorHAnsi"/>
          <w:szCs w:val="24"/>
        </w:rPr>
        <w:t>Guidelines for:</w:t>
      </w:r>
    </w:p>
    <w:p w14:paraId="20EC3AA4" w14:textId="77777777" w:rsidR="00B268B4" w:rsidRPr="00EC2465" w:rsidRDefault="00B268B4" w:rsidP="00B268B4">
      <w:pPr>
        <w:pStyle w:val="ListParagraph"/>
        <w:numPr>
          <w:ilvl w:val="0"/>
          <w:numId w:val="3"/>
        </w:numPr>
        <w:rPr>
          <w:rFonts w:asciiTheme="minorHAnsi" w:hAnsiTheme="minorHAnsi"/>
          <w:szCs w:val="24"/>
        </w:rPr>
      </w:pPr>
      <w:r w:rsidRPr="00EC2465">
        <w:rPr>
          <w:rFonts w:asciiTheme="minorHAnsi" w:hAnsiTheme="minorHAnsi"/>
          <w:szCs w:val="24"/>
        </w:rPr>
        <w:t>M</w:t>
      </w:r>
      <w:r w:rsidR="004A60E2" w:rsidRPr="00EC2465">
        <w:rPr>
          <w:rFonts w:asciiTheme="minorHAnsi" w:hAnsiTheme="minorHAnsi"/>
          <w:szCs w:val="24"/>
        </w:rPr>
        <w:t>aintaining a clean classroom environment (eating and drinking during class)</w:t>
      </w:r>
    </w:p>
    <w:p w14:paraId="2192571C" w14:textId="77777777" w:rsidR="004A60E2" w:rsidRPr="00EC2465" w:rsidRDefault="00B268B4" w:rsidP="00B268B4">
      <w:pPr>
        <w:pStyle w:val="ListParagraph"/>
        <w:numPr>
          <w:ilvl w:val="0"/>
          <w:numId w:val="3"/>
        </w:numPr>
        <w:rPr>
          <w:rFonts w:asciiTheme="minorHAnsi" w:hAnsiTheme="minorHAnsi"/>
          <w:szCs w:val="24"/>
        </w:rPr>
      </w:pPr>
      <w:r w:rsidRPr="00EC2465">
        <w:rPr>
          <w:rFonts w:asciiTheme="minorHAnsi" w:hAnsiTheme="minorHAnsi"/>
          <w:szCs w:val="24"/>
        </w:rPr>
        <w:t>U</w:t>
      </w:r>
      <w:r w:rsidR="004A60E2" w:rsidRPr="00EC2465">
        <w:rPr>
          <w:rFonts w:asciiTheme="minorHAnsi" w:hAnsiTheme="minorHAnsi"/>
          <w:szCs w:val="24"/>
        </w:rPr>
        <w:t>se of cell phones, tablets, and computers during class meetings</w:t>
      </w:r>
    </w:p>
    <w:p w14:paraId="06248320" w14:textId="77777777" w:rsidR="004A60E2" w:rsidRPr="00EC2465" w:rsidRDefault="004A60E2" w:rsidP="00B268B4">
      <w:pPr>
        <w:rPr>
          <w:rFonts w:asciiTheme="minorHAnsi" w:hAnsiTheme="minorHAnsi"/>
          <w:szCs w:val="24"/>
        </w:rPr>
      </w:pPr>
    </w:p>
    <w:sectPr w:rsidR="004A60E2" w:rsidRPr="00EC2465" w:rsidSect="004B5C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D13103"/>
    <w:multiLevelType w:val="hybridMultilevel"/>
    <w:tmpl w:val="E468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54459"/>
    <w:multiLevelType w:val="hybridMultilevel"/>
    <w:tmpl w:val="7C02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21B58"/>
    <w:multiLevelType w:val="hybridMultilevel"/>
    <w:tmpl w:val="76F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E2"/>
    <w:rsid w:val="001E0541"/>
    <w:rsid w:val="004909E2"/>
    <w:rsid w:val="004A60E2"/>
    <w:rsid w:val="004B5C9B"/>
    <w:rsid w:val="005646BD"/>
    <w:rsid w:val="00771C46"/>
    <w:rsid w:val="007D4F87"/>
    <w:rsid w:val="00871684"/>
    <w:rsid w:val="008C75A3"/>
    <w:rsid w:val="00A64CDD"/>
    <w:rsid w:val="00AE5867"/>
    <w:rsid w:val="00B268B4"/>
    <w:rsid w:val="00C039F8"/>
    <w:rsid w:val="00DA2241"/>
    <w:rsid w:val="00E03A95"/>
    <w:rsid w:val="00EC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5C3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E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60E2"/>
    <w:rPr>
      <w:strike w:val="0"/>
      <w:dstrike w:val="0"/>
      <w:color w:val="003399"/>
      <w:u w:val="none"/>
      <w:effect w:val="none"/>
    </w:rPr>
  </w:style>
  <w:style w:type="character" w:styleId="FollowedHyperlink">
    <w:name w:val="FollowedHyperlink"/>
    <w:basedOn w:val="DefaultParagraphFont"/>
    <w:uiPriority w:val="99"/>
    <w:semiHidden/>
    <w:unhideWhenUsed/>
    <w:rsid w:val="004A60E2"/>
    <w:rPr>
      <w:color w:val="800080" w:themeColor="followedHyperlink"/>
      <w:u w:val="single"/>
    </w:rPr>
  </w:style>
  <w:style w:type="paragraph" w:styleId="ListParagraph">
    <w:name w:val="List Paragraph"/>
    <w:basedOn w:val="Normal"/>
    <w:uiPriority w:val="34"/>
    <w:qFormat/>
    <w:rsid w:val="007D4F87"/>
    <w:pPr>
      <w:ind w:left="720"/>
      <w:contextualSpacing/>
    </w:pPr>
  </w:style>
  <w:style w:type="paragraph" w:customStyle="1" w:styleId="normal0">
    <w:name w:val="normal"/>
    <w:rsid w:val="00EC2465"/>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E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60E2"/>
    <w:rPr>
      <w:strike w:val="0"/>
      <w:dstrike w:val="0"/>
      <w:color w:val="003399"/>
      <w:u w:val="none"/>
      <w:effect w:val="none"/>
    </w:rPr>
  </w:style>
  <w:style w:type="character" w:styleId="FollowedHyperlink">
    <w:name w:val="FollowedHyperlink"/>
    <w:basedOn w:val="DefaultParagraphFont"/>
    <w:uiPriority w:val="99"/>
    <w:semiHidden/>
    <w:unhideWhenUsed/>
    <w:rsid w:val="004A60E2"/>
    <w:rPr>
      <w:color w:val="800080" w:themeColor="followedHyperlink"/>
      <w:u w:val="single"/>
    </w:rPr>
  </w:style>
  <w:style w:type="paragraph" w:styleId="ListParagraph">
    <w:name w:val="List Paragraph"/>
    <w:basedOn w:val="Normal"/>
    <w:uiPriority w:val="34"/>
    <w:qFormat/>
    <w:rsid w:val="007D4F87"/>
    <w:pPr>
      <w:ind w:left="720"/>
      <w:contextualSpacing/>
    </w:pPr>
  </w:style>
  <w:style w:type="paragraph" w:customStyle="1" w:styleId="normal0">
    <w:name w:val="normal"/>
    <w:rsid w:val="00EC2465"/>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79395">
      <w:bodyDiv w:val="1"/>
      <w:marLeft w:val="0"/>
      <w:marRight w:val="0"/>
      <w:marTop w:val="0"/>
      <w:marBottom w:val="0"/>
      <w:divBdr>
        <w:top w:val="none" w:sz="0" w:space="0" w:color="auto"/>
        <w:left w:val="none" w:sz="0" w:space="0" w:color="auto"/>
        <w:bottom w:val="none" w:sz="0" w:space="0" w:color="auto"/>
        <w:right w:val="none" w:sz="0" w:space="0" w:color="auto"/>
      </w:divBdr>
      <w:divsChild>
        <w:div w:id="44185343">
          <w:marLeft w:val="0"/>
          <w:marRight w:val="0"/>
          <w:marTop w:val="0"/>
          <w:marBottom w:val="0"/>
          <w:divBdr>
            <w:top w:val="none" w:sz="0" w:space="0" w:color="auto"/>
            <w:left w:val="none" w:sz="0" w:space="0" w:color="auto"/>
            <w:bottom w:val="none" w:sz="0" w:space="0" w:color="auto"/>
            <w:right w:val="none" w:sz="0" w:space="0" w:color="auto"/>
          </w:divBdr>
        </w:div>
        <w:div w:id="1786843708">
          <w:marLeft w:val="0"/>
          <w:marRight w:val="0"/>
          <w:marTop w:val="0"/>
          <w:marBottom w:val="0"/>
          <w:divBdr>
            <w:top w:val="none" w:sz="0" w:space="0" w:color="auto"/>
            <w:left w:val="none" w:sz="0" w:space="0" w:color="auto"/>
            <w:bottom w:val="none" w:sz="0" w:space="0" w:color="auto"/>
            <w:right w:val="none" w:sz="0" w:space="0" w:color="auto"/>
          </w:divBdr>
        </w:div>
        <w:div w:id="436220783">
          <w:marLeft w:val="0"/>
          <w:marRight w:val="0"/>
          <w:marTop w:val="0"/>
          <w:marBottom w:val="0"/>
          <w:divBdr>
            <w:top w:val="none" w:sz="0" w:space="0" w:color="auto"/>
            <w:left w:val="none" w:sz="0" w:space="0" w:color="auto"/>
            <w:bottom w:val="none" w:sz="0" w:space="0" w:color="auto"/>
            <w:right w:val="none" w:sz="0" w:space="0" w:color="auto"/>
          </w:divBdr>
        </w:div>
      </w:divsChild>
    </w:div>
    <w:div w:id="2110008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cny.cuny.edu/about/integrity" TargetMode="External"/><Relationship Id="rId7" Type="http://schemas.openxmlformats.org/officeDocument/2006/relationships/hyperlink" Target="https://www.ccny.cuny.edu/studentaffairs/community-standards" TargetMode="External"/><Relationship Id="rId8" Type="http://schemas.openxmlformats.org/officeDocument/2006/relationships/hyperlink" Target="https://www.ccny.cuny.edu/writing" TargetMode="External"/><Relationship Id="rId9" Type="http://schemas.openxmlformats.org/officeDocument/2006/relationships/hyperlink" Target="http://www.ccny.cuny.edu/gatewa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661</Words>
  <Characters>3772</Characters>
  <Application>Microsoft Macintosh Word</Application>
  <DocSecurity>0</DocSecurity>
  <Lines>31</Lines>
  <Paragraphs>8</Paragraphs>
  <ScaleCrop>false</ScaleCrop>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Peele</dc:creator>
  <cp:keywords/>
  <dc:description/>
  <cp:lastModifiedBy>Tom Peele</cp:lastModifiedBy>
  <cp:revision>12</cp:revision>
  <dcterms:created xsi:type="dcterms:W3CDTF">2016-05-27T15:17:00Z</dcterms:created>
  <dcterms:modified xsi:type="dcterms:W3CDTF">2018-08-20T18:53:00Z</dcterms:modified>
</cp:coreProperties>
</file>